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09/2018.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25  de Janeiro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Substituição dos Ordenadores de despesas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0D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